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Lines="50" w:line="600" w:lineRule="exact"/>
        <w:jc w:val="center"/>
        <w:rPr>
          <w:rFonts w:ascii="方正黑体简体" w:hAnsi="方正小标宋简体" w:eastAsia="方正黑体简体" w:cs="Times New Roman"/>
          <w:b/>
          <w:bCs/>
          <w:sz w:val="30"/>
          <w:szCs w:val="30"/>
        </w:rPr>
      </w:pPr>
      <w:r>
        <w:rPr>
          <w:rFonts w:hint="eastAsia" w:ascii="方正黑体简体" w:hAnsi="方正小标宋简体" w:eastAsia="方正黑体简体" w:cs="方正黑体简体"/>
          <w:b/>
          <w:bCs/>
          <w:sz w:val="30"/>
          <w:szCs w:val="30"/>
        </w:rPr>
        <w:t>检查发现问题突出的项目</w:t>
      </w:r>
      <w:bookmarkStart w:id="0" w:name="_GoBack"/>
      <w:bookmarkEnd w:id="0"/>
    </w:p>
    <w:tbl>
      <w:tblPr>
        <w:tblStyle w:val="3"/>
        <w:tblW w:w="138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875"/>
        <w:gridCol w:w="1946"/>
        <w:gridCol w:w="1968"/>
        <w:gridCol w:w="72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书宋简体" w:hAnsi="宋体" w:eastAsia="方正书宋简体" w:cs="Times New Roman"/>
                <w:b/>
                <w:bCs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w w:val="95"/>
                <w:kern w:val="0"/>
                <w:sz w:val="19"/>
                <w:szCs w:val="19"/>
              </w:rPr>
              <w:t>序号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书宋简体" w:hAnsi="宋体" w:eastAsia="方正书宋简体" w:cs="Times New Roman"/>
                <w:b/>
                <w:bCs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w w:val="95"/>
                <w:kern w:val="0"/>
                <w:sz w:val="19"/>
                <w:szCs w:val="19"/>
              </w:rPr>
              <w:t>工程名称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书宋简体" w:hAnsi="宋体" w:eastAsia="方正书宋简体" w:cs="Times New Roman"/>
                <w:b/>
                <w:bCs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w w:val="95"/>
                <w:kern w:val="0"/>
                <w:sz w:val="19"/>
                <w:szCs w:val="19"/>
              </w:rPr>
              <w:t>建设单位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书宋简体" w:hAnsi="宋体" w:eastAsia="方正书宋简体" w:cs="Times New Roman"/>
                <w:b/>
                <w:bCs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w w:val="95"/>
                <w:kern w:val="0"/>
                <w:sz w:val="19"/>
                <w:szCs w:val="19"/>
              </w:rPr>
              <w:t>施工单位</w:t>
            </w:r>
          </w:p>
        </w:tc>
        <w:tc>
          <w:tcPr>
            <w:tcW w:w="7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书宋简体" w:hAnsi="宋体" w:eastAsia="方正书宋简体" w:cs="Times New Roman"/>
                <w:b/>
                <w:bCs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w w:val="95"/>
                <w:kern w:val="0"/>
                <w:sz w:val="19"/>
                <w:szCs w:val="19"/>
              </w:rPr>
              <w:t>检查发现存在的问题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黄石市阳新县城东新区学校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阳新县城镇建设投资开发有限公司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江西省鸿厦建设工程有限公司</w:t>
            </w:r>
          </w:p>
        </w:tc>
        <w:tc>
          <w:tcPr>
            <w:tcW w:w="7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书宋简体" w:hAnsi="宋体" w:eastAsia="方正书宋简体" w:cs="Times New Roman"/>
                <w:b/>
                <w:bCs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w w:val="95"/>
                <w:kern w:val="0"/>
                <w:sz w:val="19"/>
                <w:szCs w:val="19"/>
              </w:rPr>
              <w:t>建设单位：</w:t>
            </w:r>
          </w:p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、先开工后办理施工许可证。</w:t>
            </w:r>
          </w:p>
          <w:p>
            <w:pPr>
              <w:widowControl/>
              <w:jc w:val="left"/>
              <w:rPr>
                <w:rFonts w:ascii="方正书宋简体" w:hAnsi="宋体" w:eastAsia="方正书宋简体" w:cs="Times New Roman"/>
                <w:b/>
                <w:bCs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w w:val="95"/>
                <w:kern w:val="0"/>
                <w:sz w:val="19"/>
                <w:szCs w:val="19"/>
              </w:rPr>
              <w:t>施工单位：</w:t>
            </w:r>
          </w:p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、项目经理丁科未到岗履职，变更后的项目经理李震对项目情况及项目部管理人员不熟悉。</w:t>
            </w:r>
          </w:p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2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、施工管理资料（桩基础等专业分包合同、劳务分包合同、材料采购合同、设备租赁合同）均由廖理兴签订，经查，廖理兴非施工单位人员，劳动合同及社保关系均与施工总包单位无关联。</w:t>
            </w:r>
          </w:p>
          <w:p>
            <w:pPr>
              <w:widowControl/>
              <w:jc w:val="left"/>
              <w:rPr>
                <w:rFonts w:ascii="方正书宋简体" w:hAnsi="宋体" w:eastAsia="方正书宋简体" w:cs="Times New Roman"/>
                <w:b/>
                <w:bCs/>
                <w:w w:val="95"/>
                <w:kern w:val="0"/>
                <w:sz w:val="19"/>
                <w:szCs w:val="19"/>
              </w:rPr>
            </w:pP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3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、劳务作业违法发包给个人，签订人为廖理兴。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恩施州利川市祥和中心广场一期工程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利川市祥和房地产开发有限公司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湖北三箭建筑工程有限公司</w:t>
            </w:r>
          </w:p>
        </w:tc>
        <w:tc>
          <w:tcPr>
            <w:tcW w:w="7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书宋简体" w:hAnsi="宋体" w:eastAsia="方正书宋简体" w:cs="Times New Roman"/>
                <w:b/>
                <w:bCs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w w:val="95"/>
                <w:kern w:val="0"/>
                <w:sz w:val="19"/>
                <w:szCs w:val="19"/>
              </w:rPr>
              <w:t>建设单位：</w:t>
            </w:r>
          </w:p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、先开工建设，后补办施工许可手续。</w:t>
            </w:r>
          </w:p>
          <w:p>
            <w:pPr>
              <w:widowControl/>
              <w:jc w:val="left"/>
              <w:rPr>
                <w:rFonts w:ascii="方正书宋简体" w:hAnsi="宋体" w:eastAsia="方正书宋简体" w:cs="Times New Roman"/>
                <w:color w:val="000000"/>
                <w:w w:val="95"/>
                <w:kern w:val="0"/>
                <w:sz w:val="19"/>
                <w:szCs w:val="19"/>
              </w:rPr>
            </w:pP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2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、将部分工程款支付到赵地平个人账户。</w:t>
            </w: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 xml:space="preserve">  </w:t>
            </w:r>
            <w:r>
              <w:rPr>
                <w:rFonts w:ascii="方正书宋简体" w:hAnsi="宋体" w:eastAsia="方正书宋简体" w:cs="方正书宋简体"/>
                <w:color w:val="000000"/>
                <w:w w:val="95"/>
                <w:kern w:val="0"/>
                <w:sz w:val="19"/>
                <w:szCs w:val="19"/>
              </w:rPr>
              <w:t xml:space="preserve"> </w:t>
            </w:r>
          </w:p>
          <w:p>
            <w:pPr>
              <w:widowControl/>
              <w:jc w:val="left"/>
              <w:rPr>
                <w:rFonts w:ascii="方正书宋简体" w:hAnsi="宋体" w:eastAsia="方正书宋简体" w:cs="Times New Roman"/>
                <w:b/>
                <w:bCs/>
                <w:color w:val="000000"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color w:val="000000"/>
                <w:w w:val="95"/>
                <w:kern w:val="0"/>
                <w:sz w:val="19"/>
                <w:szCs w:val="19"/>
              </w:rPr>
              <w:t>施工单位：</w:t>
            </w:r>
          </w:p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、未在施工现场设立项目管理机构，派驻管理人员，现场实际管理人员与承包单位没有劳动社保关系，不属于承包单位工作人员。</w:t>
            </w:r>
          </w:p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2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、材料采购合同由赵地平个人签订。</w:t>
            </w:r>
          </w:p>
          <w:p>
            <w:pPr>
              <w:widowControl/>
              <w:jc w:val="left"/>
              <w:rPr>
                <w:rFonts w:ascii="方正书宋简体" w:hAnsi="宋体" w:eastAsia="方正书宋简体" w:cs="Times New Roman"/>
                <w:b/>
                <w:bCs/>
                <w:w w:val="95"/>
                <w:kern w:val="0"/>
                <w:sz w:val="19"/>
                <w:szCs w:val="19"/>
              </w:rPr>
            </w:pP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3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、不能提供材料采购和设备租赁的付款凭证。</w:t>
            </w: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3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孝感市大悟县海纳·中央公园东湖苑一期</w:t>
            </w: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B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区（二组团）</w:t>
            </w: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8#9#10#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楼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湖北凯元置业有限公司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湖北昊辰建筑工程有限公司</w:t>
            </w:r>
          </w:p>
        </w:tc>
        <w:tc>
          <w:tcPr>
            <w:tcW w:w="7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书宋简体" w:hAnsi="宋体" w:eastAsia="方正书宋简体" w:cs="Times New Roman"/>
                <w:b/>
                <w:bCs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w w:val="95"/>
                <w:kern w:val="0"/>
                <w:sz w:val="19"/>
                <w:szCs w:val="19"/>
              </w:rPr>
              <w:t>施工单位</w:t>
            </w:r>
            <w:r>
              <w:rPr>
                <w:rFonts w:ascii="方正书宋简体" w:hAnsi="宋体" w:eastAsia="方正书宋简体" w:cs="方正书宋简体"/>
                <w:b/>
                <w:bCs/>
                <w:w w:val="95"/>
                <w:kern w:val="0"/>
                <w:sz w:val="19"/>
                <w:szCs w:val="19"/>
              </w:rPr>
              <w:t>:</w:t>
            </w:r>
          </w:p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项目经理、技术负责人、施工员、质检员、安全员均未到岗履职；未签订劳务分包合同。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4</w:t>
            </w:r>
          </w:p>
        </w:tc>
        <w:tc>
          <w:tcPr>
            <w:tcW w:w="18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咸宁市龙背村棚户区回迁地块（</w:t>
            </w: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A1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、</w:t>
            </w: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A2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、</w:t>
            </w: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A3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及商业裙楼）</w:t>
            </w:r>
          </w:p>
        </w:tc>
        <w:tc>
          <w:tcPr>
            <w:tcW w:w="19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建设：崇阳县通达投资开发有限公司</w:t>
            </w:r>
          </w:p>
        </w:tc>
        <w:tc>
          <w:tcPr>
            <w:tcW w:w="19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施工：崇阳县鑫盛建筑有限公司</w:t>
            </w:r>
          </w:p>
        </w:tc>
        <w:tc>
          <w:tcPr>
            <w:tcW w:w="72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书宋简体" w:hAnsi="宋体" w:eastAsia="方正书宋简体" w:cs="Times New Roman"/>
                <w:b/>
                <w:bCs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w w:val="95"/>
                <w:kern w:val="0"/>
                <w:sz w:val="19"/>
                <w:szCs w:val="19"/>
              </w:rPr>
              <w:t>建设单位：</w:t>
            </w:r>
          </w:p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、桩基工程未招标，未办施工许可。</w:t>
            </w:r>
          </w:p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2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、施工许可证超期未办延续。</w:t>
            </w:r>
          </w:p>
          <w:p>
            <w:pPr>
              <w:widowControl/>
              <w:jc w:val="left"/>
              <w:rPr>
                <w:rFonts w:ascii="方正书宋简体" w:hAnsi="宋体" w:eastAsia="方正书宋简体" w:cs="Times New Roman"/>
                <w:b/>
                <w:bCs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w w:val="95"/>
                <w:kern w:val="0"/>
                <w:sz w:val="19"/>
                <w:szCs w:val="19"/>
              </w:rPr>
              <w:t>施工单位：</w:t>
            </w:r>
          </w:p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、项目经理甘超凡未到岗履职。</w:t>
            </w:r>
          </w:p>
          <w:p>
            <w:pPr>
              <w:widowControl/>
              <w:jc w:val="left"/>
              <w:rPr>
                <w:rFonts w:ascii="方正书宋简体" w:hAnsi="宋体" w:eastAsia="方正书宋简体" w:cs="Times New Roman"/>
                <w:b/>
                <w:bCs/>
                <w:w w:val="95"/>
                <w:kern w:val="0"/>
                <w:sz w:val="19"/>
                <w:szCs w:val="19"/>
              </w:rPr>
            </w:pP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2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、项目管理人员变更未在主管部门办理变更手续。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书宋简体" w:hAnsi="Times New Roman" w:eastAsia="方正书宋简体" w:cs="Times New Roman"/>
                <w:sz w:val="19"/>
                <w:szCs w:val="19"/>
              </w:rPr>
            </w:pPr>
          </w:p>
        </w:tc>
        <w:tc>
          <w:tcPr>
            <w:tcW w:w="18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书宋简体" w:hAnsi="Times New Roman" w:eastAsia="方正书宋简体" w:cs="Times New Roman"/>
                <w:sz w:val="19"/>
                <w:szCs w:val="19"/>
              </w:rPr>
            </w:pPr>
          </w:p>
        </w:tc>
        <w:tc>
          <w:tcPr>
            <w:tcW w:w="19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书宋简体" w:hAnsi="Times New Roman" w:eastAsia="方正书宋简体" w:cs="Times New Roman"/>
                <w:sz w:val="19"/>
                <w:szCs w:val="19"/>
              </w:rPr>
            </w:pPr>
          </w:p>
        </w:tc>
        <w:tc>
          <w:tcPr>
            <w:tcW w:w="19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书宋简体" w:hAnsi="Times New Roman" w:eastAsia="方正书宋简体" w:cs="Times New Roman"/>
                <w:sz w:val="19"/>
                <w:szCs w:val="19"/>
              </w:rPr>
            </w:pPr>
          </w:p>
        </w:tc>
        <w:tc>
          <w:tcPr>
            <w:tcW w:w="7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书宋简体" w:hAnsi="Times New Roman" w:eastAsia="方正书宋简体" w:cs="Times New Roman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书宋简体" w:hAnsi="Times New Roman" w:eastAsia="方正书宋简体" w:cs="Times New Roman"/>
                <w:sz w:val="19"/>
                <w:szCs w:val="19"/>
              </w:rPr>
            </w:pPr>
          </w:p>
        </w:tc>
        <w:tc>
          <w:tcPr>
            <w:tcW w:w="18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书宋简体" w:hAnsi="Times New Roman" w:eastAsia="方正书宋简体" w:cs="Times New Roman"/>
                <w:sz w:val="19"/>
                <w:szCs w:val="19"/>
              </w:rPr>
            </w:pPr>
          </w:p>
        </w:tc>
        <w:tc>
          <w:tcPr>
            <w:tcW w:w="19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书宋简体" w:hAnsi="Times New Roman" w:eastAsia="方正书宋简体" w:cs="Times New Roman"/>
                <w:sz w:val="19"/>
                <w:szCs w:val="19"/>
              </w:rPr>
            </w:pPr>
          </w:p>
        </w:tc>
        <w:tc>
          <w:tcPr>
            <w:tcW w:w="19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书宋简体" w:hAnsi="Times New Roman" w:eastAsia="方正书宋简体" w:cs="Times New Roman"/>
                <w:sz w:val="19"/>
                <w:szCs w:val="19"/>
              </w:rPr>
            </w:pPr>
          </w:p>
        </w:tc>
        <w:tc>
          <w:tcPr>
            <w:tcW w:w="7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书宋简体" w:hAnsi="Times New Roman" w:eastAsia="方正书宋简体" w:cs="Times New Roman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书宋简体" w:hAnsi="Times New Roman" w:eastAsia="方正书宋简体" w:cs="Times New Roman"/>
                <w:sz w:val="19"/>
                <w:szCs w:val="19"/>
              </w:rPr>
            </w:pPr>
          </w:p>
        </w:tc>
        <w:tc>
          <w:tcPr>
            <w:tcW w:w="18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书宋简体" w:hAnsi="Times New Roman" w:eastAsia="方正书宋简体" w:cs="Times New Roman"/>
                <w:sz w:val="19"/>
                <w:szCs w:val="19"/>
              </w:rPr>
            </w:pPr>
          </w:p>
        </w:tc>
        <w:tc>
          <w:tcPr>
            <w:tcW w:w="19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书宋简体" w:hAnsi="Times New Roman" w:eastAsia="方正书宋简体" w:cs="Times New Roman"/>
                <w:sz w:val="19"/>
                <w:szCs w:val="19"/>
              </w:rPr>
            </w:pPr>
          </w:p>
        </w:tc>
        <w:tc>
          <w:tcPr>
            <w:tcW w:w="19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书宋简体" w:hAnsi="Times New Roman" w:eastAsia="方正书宋简体" w:cs="Times New Roman"/>
                <w:sz w:val="19"/>
                <w:szCs w:val="19"/>
              </w:rPr>
            </w:pPr>
          </w:p>
        </w:tc>
        <w:tc>
          <w:tcPr>
            <w:tcW w:w="7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书宋简体" w:hAnsi="Times New Roman" w:eastAsia="方正书宋简体" w:cs="Times New Roman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书宋简体" w:hAnsi="Times New Roman" w:eastAsia="方正书宋简体" w:cs="Times New Roman"/>
                <w:sz w:val="19"/>
                <w:szCs w:val="19"/>
              </w:rPr>
            </w:pPr>
          </w:p>
        </w:tc>
        <w:tc>
          <w:tcPr>
            <w:tcW w:w="18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书宋简体" w:hAnsi="Times New Roman" w:eastAsia="方正书宋简体" w:cs="Times New Roman"/>
                <w:sz w:val="19"/>
                <w:szCs w:val="19"/>
              </w:rPr>
            </w:pPr>
          </w:p>
        </w:tc>
        <w:tc>
          <w:tcPr>
            <w:tcW w:w="19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书宋简体" w:hAnsi="Times New Roman" w:eastAsia="方正书宋简体" w:cs="Times New Roman"/>
                <w:sz w:val="19"/>
                <w:szCs w:val="19"/>
              </w:rPr>
            </w:pPr>
          </w:p>
        </w:tc>
        <w:tc>
          <w:tcPr>
            <w:tcW w:w="19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书宋简体" w:hAnsi="Times New Roman" w:eastAsia="方正书宋简体" w:cs="Times New Roman"/>
                <w:sz w:val="19"/>
                <w:szCs w:val="19"/>
              </w:rPr>
            </w:pPr>
          </w:p>
        </w:tc>
        <w:tc>
          <w:tcPr>
            <w:tcW w:w="7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书宋简体" w:hAnsi="Times New Roman" w:eastAsia="方正书宋简体" w:cs="Times New Roman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天门市竟陵华府</w:t>
            </w: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号楼及地下室、</w:t>
            </w: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2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、</w:t>
            </w: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3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、</w:t>
            </w: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5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号楼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天门正鑫房地产开发有限公司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福建省高德工程建设有限公司</w:t>
            </w:r>
          </w:p>
        </w:tc>
        <w:tc>
          <w:tcPr>
            <w:tcW w:w="7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书宋简体" w:hAnsi="宋体" w:eastAsia="方正书宋简体" w:cs="Times New Roman"/>
                <w:b/>
                <w:bCs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w w:val="95"/>
                <w:kern w:val="0"/>
                <w:sz w:val="19"/>
                <w:szCs w:val="19"/>
              </w:rPr>
              <w:t>施工单位：</w:t>
            </w:r>
          </w:p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、通过检查监理例会等资料显示，该项目经理刘荣煌长期不在岗。</w:t>
            </w:r>
          </w:p>
          <w:p>
            <w:pPr>
              <w:widowControl/>
              <w:jc w:val="left"/>
              <w:rPr>
                <w:rFonts w:ascii="方正书宋简体" w:hAnsi="宋体" w:eastAsia="方正书宋简体" w:cs="Times New Roman"/>
                <w:b/>
                <w:bCs/>
                <w:w w:val="95"/>
                <w:kern w:val="0"/>
                <w:sz w:val="19"/>
                <w:szCs w:val="19"/>
              </w:rPr>
            </w:pP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2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、武汉鑫鸿威建筑劳务有限公司超资质承接土方、防水、涂料等工程业务。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仙桃市现代</w:t>
            </w: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.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森林国际城</w:t>
            </w: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2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、</w:t>
            </w: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3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号楼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湖北现代贝祥置业有限公司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湖北现代城市建设工程有限公司</w:t>
            </w:r>
          </w:p>
        </w:tc>
        <w:tc>
          <w:tcPr>
            <w:tcW w:w="7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书宋简体" w:hAnsi="宋体" w:eastAsia="方正书宋简体" w:cs="Times New Roman"/>
                <w:b/>
                <w:bCs/>
                <w:w w:val="95"/>
                <w:kern w:val="0"/>
                <w:sz w:val="19"/>
                <w:szCs w:val="19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/>
                <w:w w:val="95"/>
                <w:kern w:val="0"/>
                <w:sz w:val="19"/>
                <w:szCs w:val="19"/>
              </w:rPr>
              <w:t>施工及监理单位：</w:t>
            </w:r>
          </w:p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、部分监理例会总承包单位未参加。</w:t>
            </w:r>
          </w:p>
          <w:p>
            <w:pPr>
              <w:widowControl/>
              <w:jc w:val="left"/>
              <w:rPr>
                <w:rFonts w:ascii="方正书宋简体" w:hAnsi="宋体" w:eastAsia="方正书宋简体" w:cs="Times New Roman"/>
                <w:w w:val="95"/>
                <w:kern w:val="0"/>
                <w:sz w:val="19"/>
                <w:szCs w:val="19"/>
              </w:rPr>
            </w:pP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2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、监理日志显示项目总监杨勇长期不在岗。</w:t>
            </w:r>
          </w:p>
          <w:p>
            <w:pPr>
              <w:widowControl/>
              <w:jc w:val="left"/>
              <w:rPr>
                <w:rFonts w:ascii="方正书宋简体" w:hAnsi="宋体" w:eastAsia="方正书宋简体" w:cs="Times New Roman"/>
                <w:b/>
                <w:bCs/>
                <w:w w:val="95"/>
                <w:kern w:val="0"/>
                <w:sz w:val="19"/>
                <w:szCs w:val="19"/>
              </w:rPr>
            </w:pPr>
            <w:r>
              <w:rPr>
                <w:rFonts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3</w:t>
            </w:r>
            <w:r>
              <w:rPr>
                <w:rFonts w:hint="eastAsia" w:ascii="方正书宋简体" w:hAnsi="宋体" w:eastAsia="方正书宋简体" w:cs="方正书宋简体"/>
                <w:w w:val="95"/>
                <w:kern w:val="0"/>
                <w:sz w:val="19"/>
                <w:szCs w:val="19"/>
              </w:rPr>
              <w:t>、总承包单位将脚手架、钢筋、抹灰、水电等工程违法分包给个人，监理单位也未履责，进行制止。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方正兰亭超细黑简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小标宋简体">
    <w:altName w:val="方正兰亭超细黑简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创艺简标宋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方正粗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064E3"/>
    <w:rsid w:val="604064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2016-03-29T06:59:00Z</dcterms:created>
  <dc:creator>Administrator</dc:creator>
  <cp:lastModifiedBy>Administrator</cp:lastModifiedBy>
  <dcterms:modified xsi:type="dcterms:W3CDTF">2016-03-29T06:59:22Z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